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40"/>
        <w:jc w:val="center"/>
      </w:pPr>
      <w:r>
        <w:rPr>
          <w:rFonts w:ascii="Arial" w:hAnsi="Arial" w:cs="Arial"/>
          <w:b/>
          <w:sz w:val="28"/>
          <w:rtl/>
        </w:rPr>
        <w:t>מסמך רציונל לקורס מבוא ללמידה עמוקה</w:t>
      </w:r>
    </w:p>
    <w:p>
      <w:pPr>
        <w:bidi w:val="0"/>
        <w:spacing w:after="200"/>
        <w:jc w:val="center"/>
      </w:pPr>
      <w:r>
        <w:rPr>
          <w:rFonts w:ascii="Arial" w:hAnsi="Arial" w:cs="Arial"/>
          <w:b/>
          <w:sz w:val="24"/>
        </w:rPr>
        <w:t>Introduction to Deep Learning</w:t>
      </w:r>
    </w:p>
    <w:p>
      <w:pPr>
        <w:bidi/>
        <w:spacing w:after="120"/>
        <w:jc w:val="both"/>
      </w:pPr>
      <w:r>
        <w:rPr>
          <w:rFonts w:ascii="Arial" w:hAnsi="Arial" w:cs="Arial"/>
          <w:b w:val="0"/>
          <w:sz w:val="22"/>
          <w:rtl/>
        </w:rPr>
        <w:t>הקורס עוסק ביסודות הלמידה העמוקה: ייצוג נתונים כטנזורים, בניית רשתות נוירונים ואימונן בעזרת PyTorch, והבנת הדינמיקה של אופטימיזציה, רגולריזציה ואבחון תהליך האימון. הקורס מקנה בסיס תיאורטי ומעשי כאחד.</w:t>
      </w:r>
    </w:p>
    <w:p>
      <w:pPr>
        <w:bidi/>
        <w:spacing w:after="120"/>
        <w:jc w:val="both"/>
      </w:pPr>
      <w:r>
        <w:rPr>
          <w:rFonts w:ascii="Arial" w:hAnsi="Arial" w:cs="Arial"/>
          <w:b w:val="0"/>
          <w:sz w:val="22"/>
          <w:rtl/>
        </w:rPr>
        <w:t>הקורס נדרש מכל הסטודנטים למדעי המחשב והוא קורס חובה בכל המסלולים. הוא מיועד לסטודנטים שסיימו קורס מבוא בלמידת מכונה, ומספק את הבסיס המשותף בלמידה עמוקה להמשך התמחות בבינה מלאכותית, ובכלל זה ראייה ממוחשבת ומודלי שפה גדולים. הקורס בעל ערך בפני עצמו ואינו רק שלב מקדים לקורסים מתקדמים.</w:t>
      </w:r>
    </w:p>
    <w:p>
      <w:pPr>
        <w:bidi/>
        <w:spacing w:after="120"/>
        <w:jc w:val="both"/>
      </w:pPr>
      <w:r>
        <w:rPr>
          <w:rFonts w:ascii="Arial" w:hAnsi="Arial" w:cs="Arial"/>
          <w:b w:val="0"/>
          <w:sz w:val="22"/>
          <w:rtl/>
        </w:rPr>
        <w:t>הנושאים שיילמדו בקורס: ניסוח משימות למידה כרשתות נוירונים; טנזורים וגזירה אוטומטית; רשתות MLP, רשתות קונבולוציה ורשתות נשנות (RNN, LSTM, GRU); פונקציות מחיר, אופטימיזציה ורגולריזציה; למידת ייצוגים ולמידת העברה; ותהליך עבודה מקצה לקצה ב-PyTorch.</w:t>
      </w:r>
    </w:p>
    <w:p>
      <w:pPr>
        <w:bidi/>
        <w:spacing w:after="120"/>
        <w:jc w:val="both"/>
      </w:pPr>
      <w:r>
        <w:rPr>
          <w:rFonts w:ascii="Arial" w:hAnsi="Arial" w:cs="Arial"/>
          <w:b w:val="0"/>
          <w:sz w:val="22"/>
          <w:rtl/>
        </w:rPr>
        <w:t>הקורס סוגר פער קיים בתכנית הלימודים: הוא מספק את הבסיס המשותף בלמידה עמוקה הנדרש לקורסי ההמשך, ומקנה עבודה מעשית עם כלי בינה מלאכותית מודרניים תוך שמירה על למידה אמיתית של החומר, כך שהסטודנט נדרש לחזות, להסביר ולהגן על עבודתו.</w:t>
      </w:r>
    </w:p>
    <w:sectPr w:rsidR="00FC693F" w:rsidRPr="0006063C" w:rsidSect="00034616">
      <w:headerReference w:type="default" r:id="rId9"/>
      <w:pgSz w:w="11906" w:h="16838"/>
      <w:pgMar w:top="1417" w:right="1701" w:bottom="1417" w:left="1701" w:header="720" w:footer="720" w:gutter="0"/>
      <w:cols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drawing>
        <wp:inline xmlns:a="http://schemas.openxmlformats.org/drawingml/2006/main" xmlns:pic="http://schemas.openxmlformats.org/drawingml/2006/picture">
          <wp:extent cx="1554480" cy="949178"/>
          <wp:docPr id="1" name="Picture 1"/>
          <wp:cNvGraphicFramePr>
            <a:graphicFrameLocks noChangeAspect="1"/>
          </wp:cNvGraphicFramePr>
          <a:graphic>
            <a:graphicData uri="http://schemas.openxmlformats.org/drawingml/2006/picture">
              <pic:pic>
                <pic:nvPicPr>
                  <pic:cNvPr id="0" name="hit-logo.png"/>
                  <pic:cNvPicPr/>
                </pic:nvPicPr>
                <pic:blipFill>
                  <a:blip r:embed="rId1"/>
                  <a:stretch>
                    <a:fillRect/>
                  </a:stretch>
                </pic:blipFill>
                <pic:spPr>
                  <a:xfrm>
                    <a:off x="0" y="0"/>
                    <a:ext cx="1554480" cy="949178"/>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