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jc w:val="both"/>
      </w:pPr>
      <w:r>
        <w:rPr>
          <w:b/>
          <w:sz w:val="28"/>
          <w:rtl/>
        </w:rPr>
        <w:t>הנדסת מערכות בינה מלאכותית - Engineering of AI Systems</w:t>
      </w:r>
    </w:p>
    <w:p>
      <w:pPr>
        <w:jc w:val="left"/>
      </w:pPr>
      <w:r>
        <w:t>DevOps, DataOps, MLOps, LLMOps, AgentOps</w:t>
      </w:r>
    </w:p>
    <w:p>
      <w:pPr>
        <w:bidi/>
        <w:jc w:val="both"/>
      </w:pPr>
      <w:r>
        <w:rPr>
          <w:rtl/>
        </w:rPr>
        <w:t>אופן הוראה: שיעור ותרגול.</w:t>
      </w:r>
    </w:p>
    <w:p>
      <w:pPr>
        <w:bidi/>
        <w:jc w:val="both"/>
      </w:pPr>
      <w:r>
        <w:rPr>
          <w:rtl/>
        </w:rPr>
        <w:t>שעות שבועיות: הרצאה 2 שעות + תרגול 2 שעות, סה"כ שעות – 4</w:t>
      </w:r>
    </w:p>
    <w:p>
      <w:pPr>
        <w:bidi/>
        <w:jc w:val="both"/>
      </w:pPr>
      <w:r>
        <w:rPr>
          <w:rtl/>
        </w:rPr>
        <w:t>נקודות זכות: 4</w:t>
      </w:r>
    </w:p>
    <w:p>
      <w:pPr>
        <w:bidi/>
        <w:jc w:val="both"/>
      </w:pPr>
      <w:r>
        <w:rPr>
          <w:rtl/>
        </w:rPr>
        <w:t>דרישות קדם: מבוא ללמידת מכונה, מערכות הפעלה, הנדסת תוכנה</w:t>
      </w:r>
    </w:p>
    <w:p>
      <w:pPr>
        <w:pStyle w:val="Heading1"/>
        <w:bidi/>
        <w:jc w:val="both"/>
      </w:pPr>
      <w:r>
        <w:rPr>
          <w:rtl/>
        </w:rPr>
        <w:t>מטרות הקורס</w:t>
      </w:r>
    </w:p>
    <w:p>
      <w:pPr>
        <w:bidi/>
        <w:jc w:val="both"/>
      </w:pPr>
      <w:r>
        <w:rPr>
          <w:rtl/>
        </w:rPr>
        <w:t>מערכות בינה מלאכותית מודרניות נכשלות בתפעול הרבה יותר מאשר במידול. מודל שמשיג ביצועים טובים במעבדה עדיין צריך להיארז, להיות מוגש, מנוהל גרסאות, מוזן בנתונים אמינים, מנוטר להיסט, מאובטח, מתומחר וממושל ברגע שמשתמשים אמיתיים תלויים בו. קורס זה מלמד את הדיסציפלינה ההנדסית שמקיפה את המודל: הפרקטיקות, הכלים והארכיטקטורות שמעבירים אב-טיפוס לשירות ייצור אמין, נצפה ומשתפר בהתמדה.</w:t>
      </w:r>
    </w:p>
    <w:p>
      <w:pPr>
        <w:bidi/>
        <w:jc w:val="both"/>
      </w:pPr>
      <w:r>
        <w:rPr>
          <w:rtl/>
        </w:rPr>
        <w:t>זהו קורס מתקדם הנלמד לאחר קורס מבוא בלמידת מכונה. לא נדרש ניסיון קודם בענן או במודלי שפה גדולים: יסודות הענן נבנים בשבוע 2 ויסודות מודלי השפה וממשקי ה-API בשבוע 9, לפני שהקורס מתפעל מי מהם. בסיום הקורס יוכלו הסטודנטים לקחת שירות מבוסס בינה מלאכותית מאפיון ועד פריסת ייצור מנוטרת וממושלת.</w:t>
      </w:r>
    </w:p>
    <w:p>
      <w:pPr>
        <w:pStyle w:val="Heading1"/>
        <w:bidi/>
        <w:jc w:val="both"/>
      </w:pPr>
      <w:r>
        <w:rPr>
          <w:rtl/>
        </w:rPr>
        <w:t>תוכן הקורס</w:t>
      </w:r>
    </w:p>
    <w:p>
      <w:pPr>
        <w:bidi/>
        <w:jc w:val="both"/>
      </w:pPr>
      <w:r>
        <w:rPr>
          <w:rtl/>
        </w:rPr>
        <w:t>הקורס בנוי כמחסנית שכבתית של פרקטיקות תפעול. הוא נפתח ביסודות ובענן (חישוב, אחסון, רשת ומודלי פריסה), וממשיך ל-DevOps (CI/CD, בדיקות, שירותי REST, תזמור מכולות עם Kubernetes ונצפות). לאחר מכן DataOps (אגמי נתונים וארכיטקטורת המדליון, צינורות וגרסאות, איכות וחוזי נתונים, הזרמה ומאגרי מאפיינים) ו-MLOps (מעקב ניסויים, מרשם וקטלוג מודלים, הגשה והשקה בטוחה, ניטור והיסט). השליש האחרון עוסק ב-LLMOps (ממשקי API וכלכלת הטוקנים, ייצור מבוסס אחזור, שערים, הערכה, נצפות ומגיני בטיחות) וב-AgentOps (שימוש בכלים, פרוטוקול MCP, עקבות וסוכנים אוטונומיים חסומים), ונחתם באבטחה וממשל. הקורס מעשי מאוד ומותאם לעבודה עם עוזר תכנות מבוסס בינה מלאכותית.</w:t>
      </w:r>
    </w:p>
    <w:p>
      <w:pPr>
        <w:pStyle w:val="Heading1"/>
        <w:bidi/>
        <w:jc w:val="both"/>
      </w:pPr>
      <w:r>
        <w:rPr>
          <w:rtl/>
        </w:rPr>
        <w:t>חובות התלמידים ומרכיבי הציון</w:t>
      </w:r>
    </w:p>
    <w:p>
      <w:pPr>
        <w:bidi/>
        <w:jc w:val="both"/>
      </w:pPr>
      <w:r>
        <w:rPr>
          <w:rtl/>
        </w:rPr>
        <w:t>הקורס מבוסס פרויקט, ללא מבחן כתוב וללא מעבדות שבועיות נפרדות. צוותים של שלושה עד ארבעה סטודנטים מעבירים שירות יחיד מבוסס בינה מלאכותית לאורך כל המחסנית כמערכת אחת מקצה לקצה, הנבנית בתוספות שבועיות. הציון הסופי הוא הפרויקט הרץ, המוערך בשלוש מצגות פרויקט סטודנטים: אפיון (20%, שבוע 5), ביניים (30%, שבוע 8), וסיום עם הגנה קצרה בעל-פה (50%, שבוע 13).</w:t>
      </w:r>
    </w:p>
    <w:p>
      <w:pPr>
        <w:pStyle w:val="Heading1"/>
        <w:bidi/>
        <w:jc w:val="both"/>
      </w:pPr>
      <w:r>
        <w:rPr>
          <w:rtl/>
        </w:rPr>
        <w:t>מהלך השיעורים</w:t>
      </w:r>
    </w:p>
    <w:p>
      <w:pPr>
        <w:bidi/>
        <w:jc w:val="both"/>
      </w:pPr>
      <w:r>
        <w:rPr>
          <w:rtl/>
        </w:rPr>
        <w:t>כל שבוע כולל שני חלקים: הרצאה בת שעתיים המפתחת את המושגים והארכיטקטורה, ושיעור תרגול בן שעתיים שבו המרצה מדגים את הכלים בזמן אמת ומלמד את הנושאים המעשיים שמקומם במקלדת.</w:t>
      </w:r>
    </w:p>
    <w:p>
      <w:pPr>
        <w:bidi/>
        <w:jc w:val="both"/>
      </w:pPr>
      <w:r>
        <w:rPr>
          <w:rtl/>
        </w:rPr>
        <w:t>שיטות ההוראה: הוראה פרונטלית מלווה במצגות ובהדגמות קוד.</w:t>
      </w:r>
    </w:p>
    <w:p>
      <w:pPr>
        <w:bidi/>
        <w:jc w:val="both"/>
      </w:pPr>
      <w:r>
        <w:rPr>
          <w:rtl/>
        </w:rPr>
        <w:t>שימוש בטכנולוגיה: עבודה מעשית ב-Python עם כלים תעשייתיים (Docker, Kubernetes, MLflow, מסדי נתונים וקטוריים, ממשקי API ושערי מודלי שפה) ועוזר תכנות מבוסס בינה מלאכותית.</w:t>
      </w:r>
    </w:p>
    <w:p>
      <w:pPr>
        <w:bidi/>
        <w:jc w:val="both"/>
      </w:pPr>
      <w:r>
        <w:rPr>
          <w:rtl/>
        </w:rPr>
        <w:t>מרצים אורחים: אין.</w:t>
      </w:r>
    </w:p>
    <w:p>
      <w:pPr>
        <w:bidi/>
        <w:jc w:val="both"/>
      </w:pPr>
      <w:r>
        <w:rPr>
          <w:rtl/>
        </w:rPr>
        <w:t>תכנית הוראה מפורטת לכל השיעורים (סדר השיעורים צפוי להשתנות):</w:t>
      </w:r>
    </w:p>
    <w:tbl>
      <w:tblPr>
        <w:tblStyle w:val="TableGrid"/>
        <w:bidiVisual/>
        <w:tblW w:type="auto" w:w="0"/>
        <w:tblLook w:firstColumn="1" w:firstRow="1" w:lastColumn="0" w:lastRow="0" w:noHBand="0" w:noVBand="1" w:val="04A0"/>
      </w:tblPr>
      <w:tblGrid>
        <w:gridCol w:w="4252"/>
        <w:gridCol w:w="4252"/>
      </w:tblGrid>
      <w:tr>
        <w:tc>
          <w:tcPr>
            <w:tcW w:type="dxa" w:w="4252"/>
          </w:tcPr>
          <w:p>
            <w:pPr>
              <w:bidi/>
              <w:jc w:val="both"/>
            </w:pPr>
            <w:r>
              <w:rPr>
                <w:rtl/>
              </w:rPr>
            </w:r>
            <w:r>
              <w:rPr>
                <w:b/>
                <w:rtl/>
              </w:rPr>
              <w:t>שבוע</w:t>
            </w:r>
          </w:p>
        </w:tc>
        <w:tc>
          <w:tcPr>
            <w:tcW w:type="dxa" w:w="4252"/>
          </w:tcPr>
          <w:p>
            <w:pPr>
              <w:bidi/>
              <w:jc w:val="both"/>
            </w:pPr>
            <w:r>
              <w:rPr>
                <w:rtl/>
              </w:rPr>
            </w:r>
            <w:r>
              <w:rPr>
                <w:b/>
                <w:rtl/>
              </w:rPr>
              <w:t>נושאים</w:t>
            </w:r>
          </w:p>
        </w:tc>
      </w:tr>
      <w:tr>
        <w:tc>
          <w:tcPr>
            <w:tcW w:type="dxa" w:w="4252"/>
          </w:tcPr>
          <w:p>
            <w:pPr>
              <w:bidi/>
              <w:jc w:val="both"/>
            </w:pPr>
            <w:r>
              <w:rPr>
                <w:rtl/>
              </w:rPr>
              <w:t>1</w:t>
            </w:r>
          </w:p>
        </w:tc>
        <w:tc>
          <w:tcPr>
            <w:tcW w:type="dxa" w:w="4252"/>
          </w:tcPr>
          <w:p>
            <w:pPr>
              <w:bidi/>
              <w:jc w:val="both"/>
            </w:pPr>
            <w:r>
              <w:rPr>
                <w:rtl/>
              </w:rPr>
              <w:t>הנדסת ייצור ונוף התפעול; יעדי רמת שירות (SLO) ותקציבי שגיאה; חמש שכבות התפעול.</w:t>
            </w:r>
          </w:p>
        </w:tc>
      </w:tr>
      <w:tr>
        <w:tc>
          <w:tcPr>
            <w:tcW w:type="dxa" w:w="4252"/>
          </w:tcPr>
          <w:p>
            <w:pPr>
              <w:bidi/>
              <w:jc w:val="both"/>
            </w:pPr>
            <w:r>
              <w:rPr>
                <w:rtl/>
              </w:rPr>
              <w:t>2</w:t>
            </w:r>
          </w:p>
        </w:tc>
        <w:tc>
          <w:tcPr>
            <w:tcW w:type="dxa" w:w="4252"/>
          </w:tcPr>
          <w:p>
            <w:pPr>
              <w:bidi/>
              <w:jc w:val="both"/>
            </w:pPr>
            <w:r>
              <w:rPr>
                <w:rtl/>
              </w:rPr>
              <w:t>יסודות מחשוב הענן: חישוב, אחסון ורשת; מודלי פריסה (מ-IaaS ועד serverless); עלות.</w:t>
            </w:r>
          </w:p>
        </w:tc>
      </w:tr>
      <w:tr>
        <w:tc>
          <w:tcPr>
            <w:tcW w:type="dxa" w:w="4252"/>
          </w:tcPr>
          <w:p>
            <w:pPr>
              <w:bidi/>
              <w:jc w:val="both"/>
            </w:pPr>
            <w:r>
              <w:rPr>
                <w:rtl/>
              </w:rPr>
              <w:t>3</w:t>
            </w:r>
          </w:p>
        </w:tc>
        <w:tc>
          <w:tcPr>
            <w:tcW w:type="dxa" w:w="4252"/>
          </w:tcPr>
          <w:p>
            <w:pPr>
              <w:bidi/>
              <w:jc w:val="both"/>
            </w:pPr>
            <w:r>
              <w:rPr>
                <w:rtl/>
              </w:rPr>
              <w:t>CI/CD, פירמידת הבדיקות ושירותי REST מגורסים; תשתית כקוד.</w:t>
            </w:r>
          </w:p>
        </w:tc>
      </w:tr>
      <w:tr>
        <w:tc>
          <w:tcPr>
            <w:tcW w:type="dxa" w:w="4252"/>
          </w:tcPr>
          <w:p>
            <w:pPr>
              <w:bidi/>
              <w:jc w:val="both"/>
            </w:pPr>
            <w:r>
              <w:rPr>
                <w:rtl/>
              </w:rPr>
              <w:t>4</w:t>
            </w:r>
          </w:p>
        </w:tc>
        <w:tc>
          <w:tcPr>
            <w:tcW w:type="dxa" w:w="4252"/>
          </w:tcPr>
          <w:p>
            <w:pPr>
              <w:bidi/>
              <w:jc w:val="both"/>
            </w:pPr>
            <w:r>
              <w:rPr>
                <w:rtl/>
              </w:rPr>
              <w:t>תזמור עם Kubernetes; דפוסי פריסה (blue-green, canary); נצפות (לוגים, מדדים, עקבות).</w:t>
            </w:r>
          </w:p>
        </w:tc>
      </w:tr>
      <w:tr>
        <w:tc>
          <w:tcPr>
            <w:tcW w:type="dxa" w:w="4252"/>
          </w:tcPr>
          <w:p>
            <w:pPr>
              <w:bidi/>
              <w:jc w:val="both"/>
            </w:pPr>
            <w:r>
              <w:rPr>
                <w:rtl/>
              </w:rPr>
              <w:t>5</w:t>
            </w:r>
          </w:p>
        </w:tc>
        <w:tc>
          <w:tcPr>
            <w:tcW w:type="dxa" w:w="4252"/>
          </w:tcPr>
          <w:p>
            <w:pPr>
              <w:bidi/>
              <w:jc w:val="both"/>
            </w:pPr>
            <w:r>
              <w:rPr>
                <w:rtl/>
              </w:rPr>
              <w:t>אגמי נתונים ו-lakehouse; ארכיטקטורת המדליון; צינורות, גרסאות ושושלת נתונים.</w:t>
            </w:r>
          </w:p>
        </w:tc>
      </w:tr>
      <w:tr>
        <w:tc>
          <w:tcPr>
            <w:tcW w:type="dxa" w:w="4252"/>
          </w:tcPr>
          <w:p>
            <w:pPr>
              <w:bidi/>
              <w:jc w:val="both"/>
            </w:pPr>
            <w:r>
              <w:rPr>
                <w:rtl/>
              </w:rPr>
              <w:t>6</w:t>
            </w:r>
          </w:p>
        </w:tc>
        <w:tc>
          <w:tcPr>
            <w:tcW w:type="dxa" w:w="4252"/>
          </w:tcPr>
          <w:p>
            <w:pPr>
              <w:bidi/>
              <w:jc w:val="both"/>
            </w:pPr>
            <w:r>
              <w:rPr>
                <w:rtl/>
              </w:rPr>
              <w:t>איכות נתונים וחוזי נתונים; הזרמה עם Kafka; מאגרי מאפיינים והטיית אימון-הגשה.</w:t>
            </w:r>
          </w:p>
        </w:tc>
      </w:tr>
      <w:tr>
        <w:tc>
          <w:tcPr>
            <w:tcW w:type="dxa" w:w="4252"/>
          </w:tcPr>
          <w:p>
            <w:pPr>
              <w:bidi/>
              <w:jc w:val="both"/>
            </w:pPr>
            <w:r>
              <w:rPr>
                <w:rtl/>
              </w:rPr>
              <w:t>7</w:t>
            </w:r>
          </w:p>
        </w:tc>
        <w:tc>
          <w:tcPr>
            <w:tcW w:type="dxa" w:w="4252"/>
          </w:tcPr>
          <w:p>
            <w:pPr>
              <w:bidi/>
              <w:jc w:val="both"/>
            </w:pPr>
            <w:r>
              <w:rPr>
                <w:rtl/>
              </w:rPr>
              <w:t>מעקב ניסויים; מרשם וקטלוג מודלים; הגשת מודלים והשקה בטוחה.</w:t>
            </w:r>
          </w:p>
        </w:tc>
      </w:tr>
      <w:tr>
        <w:tc>
          <w:tcPr>
            <w:tcW w:type="dxa" w:w="4252"/>
          </w:tcPr>
          <w:p>
            <w:pPr>
              <w:bidi/>
              <w:jc w:val="both"/>
            </w:pPr>
            <w:r>
              <w:rPr>
                <w:rtl/>
              </w:rPr>
              <w:t>8</w:t>
            </w:r>
          </w:p>
        </w:tc>
        <w:tc>
          <w:tcPr>
            <w:tcW w:type="dxa" w:w="4252"/>
          </w:tcPr>
          <w:p>
            <w:pPr>
              <w:bidi/>
              <w:jc w:val="both"/>
            </w:pPr>
            <w:r>
              <w:rPr>
                <w:rtl/>
              </w:rPr>
              <w:t>ניטור; היסט נתונים והיסט מושגי; טריגרים לאימון מחדש וממשל מודלים.</w:t>
            </w:r>
          </w:p>
        </w:tc>
      </w:tr>
      <w:tr>
        <w:tc>
          <w:tcPr>
            <w:tcW w:type="dxa" w:w="4252"/>
          </w:tcPr>
          <w:p>
            <w:pPr>
              <w:bidi/>
              <w:jc w:val="both"/>
            </w:pPr>
            <w:r>
              <w:rPr>
                <w:rtl/>
              </w:rPr>
              <w:t>9</w:t>
            </w:r>
          </w:p>
        </w:tc>
        <w:tc>
          <w:tcPr>
            <w:tcW w:type="dxa" w:w="4252"/>
          </w:tcPr>
          <w:p>
            <w:pPr>
              <w:bidi/>
              <w:jc w:val="both"/>
            </w:pPr>
            <w:r>
              <w:rPr>
                <w:rtl/>
              </w:rPr>
              <w:t>יסודות מודלי שפה: ממשקי API, טוקנים וכלכלת הטוקנים; פלטים מובנים; פלטפורמות AI מנוהלות.</w:t>
            </w:r>
          </w:p>
        </w:tc>
      </w:tr>
      <w:tr>
        <w:tc>
          <w:tcPr>
            <w:tcW w:type="dxa" w:w="4252"/>
          </w:tcPr>
          <w:p>
            <w:pPr>
              <w:bidi/>
              <w:jc w:val="both"/>
            </w:pPr>
            <w:r>
              <w:rPr>
                <w:rtl/>
              </w:rPr>
              <w:t>10</w:t>
            </w:r>
          </w:p>
        </w:tc>
        <w:tc>
          <w:tcPr>
            <w:tcW w:type="dxa" w:w="4252"/>
          </w:tcPr>
          <w:p>
            <w:pPr>
              <w:bidi/>
              <w:jc w:val="both"/>
            </w:pPr>
            <w:r>
              <w:rPr>
                <w:rtl/>
              </w:rPr>
              <w:t>ייצור מבוסס אחזור (RAG); מסדי נתונים וקטוריים; פרומפטים כקוד; הגשה ודפוס שער (gateway).</w:t>
            </w:r>
          </w:p>
        </w:tc>
      </w:tr>
      <w:tr>
        <w:tc>
          <w:tcPr>
            <w:tcW w:type="dxa" w:w="4252"/>
          </w:tcPr>
          <w:p>
            <w:pPr>
              <w:bidi/>
              <w:jc w:val="both"/>
            </w:pPr>
            <w:r>
              <w:rPr>
                <w:rtl/>
              </w:rPr>
              <w:t>11</w:t>
            </w:r>
          </w:p>
        </w:tc>
        <w:tc>
          <w:tcPr>
            <w:tcW w:type="dxa" w:w="4252"/>
          </w:tcPr>
          <w:p>
            <w:pPr>
              <w:bidi/>
              <w:jc w:val="both"/>
            </w:pPr>
            <w:r>
              <w:rPr>
                <w:rtl/>
              </w:rPr>
              <w:t>הערכת מודלי שפה ומערכי הערכה; מודל-כשופט; נצפות ועקבות; מגיני בטיחות והזרקת פרומפט.</w:t>
            </w:r>
          </w:p>
        </w:tc>
      </w:tr>
      <w:tr>
        <w:tc>
          <w:tcPr>
            <w:tcW w:type="dxa" w:w="4252"/>
          </w:tcPr>
          <w:p>
            <w:pPr>
              <w:bidi/>
              <w:jc w:val="both"/>
            </w:pPr>
            <w:r>
              <w:rPr>
                <w:rtl/>
              </w:rPr>
              <w:t>12</w:t>
            </w:r>
          </w:p>
        </w:tc>
        <w:tc>
          <w:tcPr>
            <w:tcW w:type="dxa" w:w="4252"/>
          </w:tcPr>
          <w:p>
            <w:pPr>
              <w:bidi/>
              <w:jc w:val="both"/>
            </w:pPr>
            <w:r>
              <w:rPr>
                <w:rtl/>
              </w:rPr>
              <w:t>סוכנים ו-AgentOps: שימוש בכלים וקריאות פונקציה; פרוטוקול MCP; עקבות, חסמים וסוכנים מנוהלים.</w:t>
            </w:r>
          </w:p>
        </w:tc>
      </w:tr>
      <w:tr>
        <w:tc>
          <w:tcPr>
            <w:tcW w:type="dxa" w:w="4252"/>
          </w:tcPr>
          <w:p>
            <w:pPr>
              <w:bidi/>
              <w:jc w:val="both"/>
            </w:pPr>
            <w:r>
              <w:rPr>
                <w:rtl/>
              </w:rPr>
              <w:t>13</w:t>
            </w:r>
          </w:p>
        </w:tc>
        <w:tc>
          <w:tcPr>
            <w:tcW w:type="dxa" w:w="4252"/>
          </w:tcPr>
          <w:p>
            <w:pPr>
              <w:bidi/>
              <w:jc w:val="both"/>
            </w:pPr>
            <w:r>
              <w:rPr>
                <w:rtl/>
              </w:rPr>
              <w:t>אבטחה ושרשרת האספקה; OWASP Top 10 ליישומי מודלי שפה; ממשל וסינתזה.</w:t>
            </w:r>
          </w:p>
        </w:tc>
      </w:tr>
    </w:tbl>
    <w:p>
      <w:pPr>
        <w:pStyle w:val="Heading1"/>
        <w:bidi/>
        <w:jc w:val="both"/>
      </w:pPr>
      <w:r>
        <w:rPr>
          <w:rtl/>
        </w:rPr>
        <w:t>ביבליוגרפיה</w:t>
      </w:r>
    </w:p>
    <w:p>
      <w:pPr>
        <w:jc w:val="left"/>
      </w:pPr>
      <w:r>
        <w:t>Beyer, Betsy, Chris Jones, Jennifer Petoff, and Niall Richard Murphy, eds. Site Reliability Engineering: How Google Runs Production Systems. O'Reilly Media, 2016.</w:t>
      </w:r>
    </w:p>
    <w:p>
      <w:pPr>
        <w:jc w:val="left"/>
      </w:pPr>
      <w:r>
        <w:t>Kleppmann, Martin. Designing Data-Intensive Applications. O'Reilly Media, 2017.</w:t>
      </w:r>
    </w:p>
    <w:p>
      <w:pPr>
        <w:jc w:val="left"/>
      </w:pPr>
      <w:r>
        <w:t>Kim, Gene, Jez Humble, Patrick Debois, John Willis, and Nicole Forsgren. The DevOps Handbook. 2nd ed. IT Revolution Press, 2021.</w:t>
      </w:r>
    </w:p>
    <w:p>
      <w:pPr>
        <w:jc w:val="left"/>
      </w:pPr>
      <w:r>
        <w:t>Reis, Joe, and Matt Housley. Fundamentals of Data Engineering. O'Reilly Media, 2022.</w:t>
      </w:r>
    </w:p>
    <w:p>
      <w:pPr>
        <w:jc w:val="left"/>
      </w:pPr>
      <w:r>
        <w:t>Huyen, Chip. Designing Machine Learning Systems. O'Reilly Media, 2022.</w:t>
      </w:r>
    </w:p>
    <w:p>
      <w:pPr>
        <w:jc w:val="left"/>
      </w:pPr>
      <w:r>
        <w:t>Huyen, Chip. AI Engineering: Building Applications with Foundation Models. O'Reilly Media, 2025.</w:t>
      </w:r>
    </w:p>
    <w:sectPr w:rsidR="00FC693F" w:rsidRPr="0006063C" w:rsidSect="00034616">
      <w:headerReference w:type="default" r:id="rId9"/>
      <w:pgSz w:w="11906" w:h="16838"/>
      <w:pgMar w:top="1417" w:right="1701" w:bottom="1417" w:left="1701"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1554480" cy="949178"/>
          <wp:docPr id="1" name="Picture 1"/>
          <wp:cNvGraphicFramePr>
            <a:graphicFrameLocks noChangeAspect="1"/>
          </wp:cNvGraphicFramePr>
          <a:graphic>
            <a:graphicData uri="http://schemas.openxmlformats.org/drawingml/2006/picture">
              <pic:pic>
                <pic:nvPicPr>
                  <pic:cNvPr id="0" name="hit-logo.png"/>
                  <pic:cNvPicPr/>
                </pic:nvPicPr>
                <pic:blipFill>
                  <a:blip r:embed="rId1"/>
                  <a:stretch>
                    <a:fillRect/>
                  </a:stretch>
                </pic:blipFill>
                <pic:spPr>
                  <a:xfrm>
                    <a:off x="0" y="0"/>
                    <a:ext cx="1554480" cy="949178"/>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